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D7" w:rsidRDefault="00E926D7">
      <w:pPr>
        <w:pStyle w:val="a3"/>
        <w:spacing w:before="2"/>
        <w:ind w:left="0" w:firstLine="0"/>
        <w:jc w:val="left"/>
      </w:pPr>
    </w:p>
    <w:p w:rsidR="00E926D7" w:rsidRDefault="006030D6">
      <w:pPr>
        <w:pStyle w:val="a3"/>
        <w:ind w:left="376" w:right="370" w:firstLine="0"/>
        <w:jc w:val="center"/>
      </w:pPr>
      <w:r>
        <w:t>И</w:t>
      </w:r>
      <w:r>
        <w:t>нформационные</w:t>
      </w:r>
      <w:r>
        <w:rPr>
          <w:spacing w:val="-4"/>
        </w:rPr>
        <w:t xml:space="preserve"> </w:t>
      </w:r>
      <w:r>
        <w:t>материалы</w:t>
      </w:r>
    </w:p>
    <w:p w:rsidR="00E926D7" w:rsidRDefault="006030D6">
      <w:pPr>
        <w:pStyle w:val="a3"/>
        <w:spacing w:line="322" w:lineRule="exact"/>
        <w:ind w:left="369" w:right="370" w:firstLine="0"/>
        <w:jc w:val="center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областного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</w:p>
    <w:p w:rsidR="00E926D7" w:rsidRDefault="006030D6">
      <w:pPr>
        <w:pStyle w:val="a3"/>
        <w:ind w:left="288" w:firstLine="237"/>
        <w:jc w:val="left"/>
      </w:pPr>
      <w:r>
        <w:t>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выбираю»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г.)</w:t>
      </w:r>
    </w:p>
    <w:p w:rsidR="00E926D7" w:rsidRDefault="00E926D7">
      <w:pPr>
        <w:pStyle w:val="a3"/>
        <w:ind w:left="0" w:firstLine="0"/>
        <w:jc w:val="left"/>
      </w:pPr>
    </w:p>
    <w:p w:rsidR="00E926D7" w:rsidRDefault="006030D6">
      <w:pPr>
        <w:pStyle w:val="a3"/>
        <w:spacing w:before="1"/>
        <w:ind w:left="118" w:right="105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завершается     </w:t>
      </w:r>
      <w:r>
        <w:rPr>
          <w:spacing w:val="1"/>
        </w:rPr>
        <w:t xml:space="preserve"> </w:t>
      </w:r>
      <w:r>
        <w:t xml:space="preserve">прохождением     </w:t>
      </w:r>
      <w:r>
        <w:rPr>
          <w:spacing w:val="1"/>
        </w:rPr>
        <w:t xml:space="preserve"> </w:t>
      </w:r>
      <w:r>
        <w:t xml:space="preserve">государственной     </w:t>
      </w:r>
      <w:r>
        <w:rPr>
          <w:spacing w:val="1"/>
        </w:rPr>
        <w:t xml:space="preserve"> </w:t>
      </w:r>
      <w:r>
        <w:t>итоговой       аттестации</w:t>
      </w:r>
      <w:r>
        <w:rPr>
          <w:spacing w:val="-67"/>
        </w:rPr>
        <w:t xml:space="preserve"> </w:t>
      </w:r>
      <w:r>
        <w:t>по образовательным программам основного общего образования (далее – ГИА)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</w:t>
      </w:r>
      <w:r>
        <w:t>ки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E926D7" w:rsidRDefault="006030D6">
      <w:pPr>
        <w:pStyle w:val="a3"/>
        <w:spacing w:line="242" w:lineRule="auto"/>
        <w:ind w:left="118" w:right="105"/>
      </w:pPr>
      <w:r>
        <w:t>Таким образом, прохождение ГИА является обязательным условием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аттестата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образовании.</w:t>
      </w:r>
    </w:p>
    <w:p w:rsidR="00E926D7" w:rsidRDefault="006030D6">
      <w:pPr>
        <w:pStyle w:val="a3"/>
        <w:ind w:left="118" w:right="105"/>
      </w:pPr>
      <w:r>
        <w:t>Сроки</w:t>
      </w:r>
      <w:r>
        <w:rPr>
          <w:spacing w:val="56"/>
        </w:rPr>
        <w:t xml:space="preserve"> </w:t>
      </w:r>
      <w:r>
        <w:t>подачи</w:t>
      </w:r>
      <w:r>
        <w:rPr>
          <w:spacing w:val="127"/>
        </w:rPr>
        <w:t xml:space="preserve"> </w:t>
      </w:r>
      <w:r>
        <w:t>заявления</w:t>
      </w:r>
      <w:r>
        <w:rPr>
          <w:spacing w:val="128"/>
        </w:rPr>
        <w:t xml:space="preserve"> </w:t>
      </w:r>
      <w:r>
        <w:t>с</w:t>
      </w:r>
      <w:r>
        <w:rPr>
          <w:spacing w:val="132"/>
        </w:rPr>
        <w:t xml:space="preserve"> </w:t>
      </w:r>
      <w:r>
        <w:t>указанием</w:t>
      </w:r>
      <w:r>
        <w:rPr>
          <w:spacing w:val="127"/>
        </w:rPr>
        <w:t xml:space="preserve"> </w:t>
      </w:r>
      <w:r>
        <w:t>перечня</w:t>
      </w:r>
      <w:r>
        <w:rPr>
          <w:spacing w:val="128"/>
        </w:rPr>
        <w:t xml:space="preserve"> </w:t>
      </w:r>
      <w:r>
        <w:t>экзаменов,</w:t>
      </w:r>
      <w:r>
        <w:rPr>
          <w:spacing w:val="131"/>
        </w:rPr>
        <w:t xml:space="preserve"> </w:t>
      </w:r>
      <w:r>
        <w:t>периодов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38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Федеральной</w:t>
      </w:r>
      <w:r>
        <w:rPr>
          <w:spacing w:val="37"/>
        </w:rPr>
        <w:t xml:space="preserve"> </w:t>
      </w:r>
      <w:r>
        <w:t>службы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надзору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2023 г.</w:t>
      </w:r>
      <w:r>
        <w:rPr>
          <w:spacing w:val="-3"/>
        </w:rPr>
        <w:t xml:space="preserve"> </w:t>
      </w:r>
      <w:r>
        <w:t>№ 232/551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Порядок).</w:t>
      </w:r>
    </w:p>
    <w:p w:rsidR="00E926D7" w:rsidRDefault="006030D6">
      <w:pPr>
        <w:pStyle w:val="a3"/>
        <w:ind w:left="118" w:right="106"/>
      </w:pPr>
      <w:r>
        <w:t>Согласно пункту 13</w:t>
      </w:r>
      <w:r>
        <w:rPr>
          <w:spacing w:val="1"/>
        </w:rPr>
        <w:t xml:space="preserve"> </w:t>
      </w:r>
      <w:r>
        <w:t>Порядка</w:t>
      </w:r>
      <w:r>
        <w:rPr>
          <w:spacing w:val="70"/>
        </w:rPr>
        <w:t xml:space="preserve"> </w:t>
      </w:r>
      <w:r>
        <w:t>заявления подаются</w:t>
      </w:r>
      <w:r>
        <w:rPr>
          <w:spacing w:val="70"/>
        </w:rPr>
        <w:t xml:space="preserve"> </w:t>
      </w:r>
      <w:r>
        <w:t>лично</w:t>
      </w:r>
      <w:r>
        <w:rPr>
          <w:spacing w:val="70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</w:t>
      </w:r>
      <w:r>
        <w:t>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E926D7" w:rsidRDefault="006030D6">
      <w:pPr>
        <w:pStyle w:val="a3"/>
        <w:ind w:left="118" w:right="106"/>
      </w:pPr>
      <w:r>
        <w:t>Заявление</w:t>
      </w:r>
      <w:r>
        <w:rPr>
          <w:spacing w:val="126"/>
        </w:rPr>
        <w:t xml:space="preserve"> </w:t>
      </w:r>
      <w:r>
        <w:t xml:space="preserve">подается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срок  </w:t>
      </w:r>
      <w:r>
        <w:rPr>
          <w:spacing w:val="56"/>
        </w:rPr>
        <w:t xml:space="preserve"> </w:t>
      </w:r>
      <w:r>
        <w:t xml:space="preserve">до  </w:t>
      </w:r>
      <w:r>
        <w:rPr>
          <w:spacing w:val="55"/>
        </w:rPr>
        <w:t xml:space="preserve"> </w:t>
      </w:r>
      <w:r>
        <w:t xml:space="preserve">1  </w:t>
      </w:r>
      <w:r>
        <w:rPr>
          <w:spacing w:val="56"/>
        </w:rPr>
        <w:t xml:space="preserve"> </w:t>
      </w:r>
      <w:r>
        <w:t xml:space="preserve">марта  </w:t>
      </w:r>
      <w:r>
        <w:rPr>
          <w:spacing w:val="54"/>
        </w:rPr>
        <w:t xml:space="preserve"> </w:t>
      </w:r>
      <w:r>
        <w:t xml:space="preserve">2025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54"/>
        </w:rPr>
        <w:t xml:space="preserve"> </w:t>
      </w:r>
      <w:r>
        <w:t>включительно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осваивал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926D7" w:rsidRDefault="006030D6">
      <w:pPr>
        <w:pStyle w:val="a3"/>
        <w:ind w:left="118" w:right="105"/>
      </w:pPr>
      <w:r>
        <w:t>После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марта</w:t>
      </w:r>
      <w:r>
        <w:rPr>
          <w:spacing w:val="70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подать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участии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обстоятельств),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документальн</w:t>
      </w:r>
      <w:r>
        <w:t>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ГЭК</w:t>
      </w:r>
      <w:r>
        <w:rPr>
          <w:spacing w:val="70"/>
        </w:rPr>
        <w:t xml:space="preserve"> </w:t>
      </w:r>
      <w:r>
        <w:t>подаются</w:t>
      </w:r>
      <w:r>
        <w:rPr>
          <w:spacing w:val="70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 xml:space="preserve">заявления подаются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соответствующего</w:t>
      </w:r>
      <w:r>
        <w:rPr>
          <w:spacing w:val="1"/>
        </w:rPr>
        <w:t xml:space="preserve"> </w:t>
      </w:r>
      <w:r>
        <w:t>экзамена.</w:t>
      </w:r>
    </w:p>
    <w:p w:rsidR="00E926D7" w:rsidRDefault="006030D6">
      <w:pPr>
        <w:pStyle w:val="a3"/>
        <w:ind w:left="118" w:right="106"/>
      </w:pPr>
      <w:proofErr w:type="gramStart"/>
      <w:r>
        <w:t xml:space="preserve">В соответствии с пунктами 49 – 51 Порядка для создания </w:t>
      </w:r>
      <w:r>
        <w:rPr>
          <w:b/>
        </w:rPr>
        <w:t>обязательных</w:t>
      </w:r>
      <w:r>
        <w:rPr>
          <w:b/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25"/>
        </w:rPr>
        <w:t xml:space="preserve"> </w:t>
      </w:r>
      <w:r>
        <w:t>участникам</w:t>
      </w:r>
      <w:r>
        <w:rPr>
          <w:spacing w:val="93"/>
        </w:rPr>
        <w:t xml:space="preserve"> </w:t>
      </w:r>
      <w:r>
        <w:t>ГИА</w:t>
      </w:r>
      <w:r>
        <w:rPr>
          <w:spacing w:val="94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детям</w:t>
      </w:r>
      <w:r>
        <w:rPr>
          <w:spacing w:val="93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ОВЗ,</w:t>
      </w:r>
      <w:r>
        <w:rPr>
          <w:spacing w:val="93"/>
        </w:rPr>
        <w:t xml:space="preserve"> </w:t>
      </w:r>
      <w:r>
        <w:t>детям-инвалидам</w:t>
      </w:r>
      <w:r>
        <w:rPr>
          <w:spacing w:val="9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инвалидам,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организациях, в том числе санаторно-курортных, в 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предоставить:</w:t>
      </w:r>
      <w:proofErr w:type="gramEnd"/>
    </w:p>
    <w:p w:rsidR="00E926D7" w:rsidRDefault="006030D6">
      <w:pPr>
        <w:pStyle w:val="a4"/>
        <w:numPr>
          <w:ilvl w:val="0"/>
          <w:numId w:val="1"/>
        </w:numPr>
        <w:tabs>
          <w:tab w:val="left" w:pos="989"/>
        </w:tabs>
        <w:ind w:right="102"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</w:t>
      </w:r>
      <w:r>
        <w:rPr>
          <w:sz w:val="28"/>
        </w:rPr>
        <w:t>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 (далее – ПМПК);</w:t>
      </w:r>
    </w:p>
    <w:p w:rsidR="00E926D7" w:rsidRDefault="00E926D7">
      <w:pPr>
        <w:jc w:val="both"/>
        <w:rPr>
          <w:sz w:val="28"/>
        </w:rPr>
        <w:sectPr w:rsidR="00E926D7">
          <w:headerReference w:type="default" r:id="rId8"/>
          <w:pgSz w:w="11900" w:h="16840"/>
          <w:pgMar w:top="640" w:right="740" w:bottom="280" w:left="1300" w:header="0" w:footer="0" w:gutter="0"/>
          <w:cols w:space="720"/>
        </w:sectPr>
      </w:pPr>
    </w:p>
    <w:p w:rsidR="00E926D7" w:rsidRDefault="00E926D7">
      <w:pPr>
        <w:pStyle w:val="a3"/>
        <w:spacing w:before="8"/>
        <w:ind w:left="0" w:firstLine="0"/>
        <w:jc w:val="left"/>
        <w:rPr>
          <w:sz w:val="15"/>
        </w:rPr>
      </w:pPr>
    </w:p>
    <w:p w:rsidR="00E926D7" w:rsidRDefault="006030D6">
      <w:pPr>
        <w:pStyle w:val="a4"/>
        <w:numPr>
          <w:ilvl w:val="0"/>
          <w:numId w:val="1"/>
        </w:numPr>
        <w:tabs>
          <w:tab w:val="left" w:pos="989"/>
        </w:tabs>
        <w:spacing w:before="88"/>
        <w:ind w:right="107"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детям-инвалидам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копию справки, подтверждающей факт установления инвалидности, выданной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</w:t>
      </w:r>
      <w:r>
        <w:rPr>
          <w:sz w:val="28"/>
        </w:rPr>
        <w:t>-социальной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МСЭ);</w:t>
      </w:r>
    </w:p>
    <w:p w:rsidR="00E926D7" w:rsidRDefault="006030D6">
      <w:pPr>
        <w:pStyle w:val="a4"/>
        <w:numPr>
          <w:ilvl w:val="0"/>
          <w:numId w:val="1"/>
        </w:numPr>
        <w:tabs>
          <w:tab w:val="left" w:pos="989"/>
        </w:tabs>
        <w:spacing w:before="1"/>
        <w:ind w:firstLine="707"/>
        <w:rPr>
          <w:sz w:val="28"/>
        </w:rPr>
      </w:pP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ППЭ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 ПМПК.</w:t>
      </w:r>
    </w:p>
    <w:p w:rsidR="00E926D7" w:rsidRDefault="006030D6">
      <w:pPr>
        <w:spacing w:line="320" w:lineRule="exact"/>
        <w:ind w:left="825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условий:</w:t>
      </w:r>
    </w:p>
    <w:p w:rsidR="00E926D7" w:rsidRDefault="006030D6">
      <w:pPr>
        <w:pStyle w:val="a4"/>
        <w:numPr>
          <w:ilvl w:val="0"/>
          <w:numId w:val="1"/>
        </w:numPr>
        <w:tabs>
          <w:tab w:val="left" w:pos="989"/>
        </w:tabs>
        <w:ind w:right="108" w:firstLine="707"/>
        <w:rPr>
          <w:sz w:val="28"/>
        </w:rPr>
      </w:pP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рекомендациях</w:t>
      </w:r>
      <w:r>
        <w:rPr>
          <w:spacing w:val="71"/>
          <w:sz w:val="28"/>
        </w:rPr>
        <w:t xml:space="preserve"> </w:t>
      </w:r>
      <w:r>
        <w:rPr>
          <w:sz w:val="28"/>
        </w:rPr>
        <w:t>ПМПК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экзамена;</w:t>
      </w:r>
    </w:p>
    <w:p w:rsidR="00E926D7" w:rsidRDefault="006030D6">
      <w:pPr>
        <w:pStyle w:val="a4"/>
        <w:numPr>
          <w:ilvl w:val="0"/>
          <w:numId w:val="1"/>
        </w:numPr>
        <w:tabs>
          <w:tab w:val="left" w:pos="989"/>
        </w:tabs>
        <w:spacing w:before="1"/>
        <w:ind w:right="106" w:firstLine="707"/>
        <w:rPr>
          <w:sz w:val="28"/>
        </w:rPr>
      </w:pPr>
      <w:r>
        <w:rPr>
          <w:sz w:val="28"/>
        </w:rPr>
        <w:t>участникам детям-инвалидам и инвалидам (наряду со справкой МСЭ) –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экзамена;</w:t>
      </w:r>
    </w:p>
    <w:p w:rsidR="00E926D7" w:rsidRDefault="006030D6">
      <w:pPr>
        <w:pStyle w:val="a3"/>
        <w:ind w:left="118" w:right="107"/>
      </w:pPr>
      <w:r>
        <w:rPr>
          <w:b/>
        </w:rPr>
        <w:t xml:space="preserve">- </w:t>
      </w:r>
      <w:r>
        <w:t>участникам,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организации ППЭ на дому / медицинской организации) – рекомендации ПМПК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экзамена.</w:t>
      </w:r>
    </w:p>
    <w:p w:rsidR="00E926D7" w:rsidRDefault="006030D6">
      <w:pPr>
        <w:pStyle w:val="a3"/>
        <w:ind w:left="118" w:right="107"/>
      </w:pPr>
      <w:proofErr w:type="gramStart"/>
      <w:r>
        <w:t xml:space="preserve">На основании пункта 8 Порядка ГИА в форме ОГЭ и (или) </w:t>
      </w:r>
      <w:r>
        <w:t>ГВЭ включает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четыре   экзамена   по   следующим   учебным   предметам:   экзамены</w:t>
      </w:r>
      <w:r>
        <w:rPr>
          <w:spacing w:val="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русскому</w:t>
      </w:r>
      <w:r>
        <w:rPr>
          <w:spacing w:val="51"/>
        </w:rPr>
        <w:t xml:space="preserve"> </w:t>
      </w:r>
      <w:r>
        <w:t>языку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математике</w:t>
      </w:r>
      <w:r>
        <w:rPr>
          <w:spacing w:val="53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обязательные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предметы),</w:t>
      </w:r>
      <w:r>
        <w:rPr>
          <w:spacing w:val="-68"/>
        </w:rPr>
        <w:t xml:space="preserve"> </w:t>
      </w:r>
      <w:r>
        <w:t>а также экзамены по выбору по двум учебным предметам из числа учебных</w:t>
      </w:r>
      <w:r>
        <w:rPr>
          <w:spacing w:val="1"/>
        </w:rPr>
        <w:t xml:space="preserve"> </w:t>
      </w:r>
      <w:r>
        <w:t xml:space="preserve">предметов:   </w:t>
      </w:r>
      <w:r>
        <w:rPr>
          <w:spacing w:val="1"/>
        </w:rPr>
        <w:t xml:space="preserve"> </w:t>
      </w:r>
      <w:r>
        <w:t xml:space="preserve">физика,    </w:t>
      </w:r>
      <w:r>
        <w:rPr>
          <w:spacing w:val="1"/>
        </w:rPr>
        <w:t xml:space="preserve"> </w:t>
      </w:r>
      <w:r>
        <w:t xml:space="preserve">химия,    </w:t>
      </w:r>
      <w:r>
        <w:rPr>
          <w:spacing w:val="1"/>
        </w:rPr>
        <w:t xml:space="preserve"> </w:t>
      </w:r>
      <w:r>
        <w:t xml:space="preserve">биология,    </w:t>
      </w:r>
      <w:r>
        <w:rPr>
          <w:spacing w:val="1"/>
        </w:rPr>
        <w:t xml:space="preserve"> </w:t>
      </w:r>
      <w:r>
        <w:t xml:space="preserve">литература,    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немецкий</w:t>
      </w:r>
      <w:r>
        <w:rPr>
          <w:spacing w:val="-4"/>
        </w:rPr>
        <w:t xml:space="preserve"> </w:t>
      </w:r>
      <w:r>
        <w:t>и испанский),</w:t>
      </w:r>
      <w:r>
        <w:rPr>
          <w:spacing w:val="-1"/>
        </w:rPr>
        <w:t xml:space="preserve"> </w:t>
      </w:r>
      <w:r>
        <w:t>информатика.</w:t>
      </w:r>
      <w:proofErr w:type="gramEnd"/>
    </w:p>
    <w:p w:rsidR="00E926D7" w:rsidRDefault="006030D6">
      <w:pPr>
        <w:pStyle w:val="a3"/>
        <w:ind w:left="118" w:right="106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</w:t>
      </w:r>
      <w:r>
        <w:t>лидов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только</w:t>
      </w:r>
      <w:r>
        <w:rPr>
          <w:spacing w:val="101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обязательным</w:t>
      </w:r>
      <w:r>
        <w:rPr>
          <w:spacing w:val="102"/>
        </w:rPr>
        <w:t xml:space="preserve"> </w:t>
      </w:r>
      <w:r>
        <w:t>учебным</w:t>
      </w:r>
      <w:r>
        <w:rPr>
          <w:spacing w:val="102"/>
        </w:rPr>
        <w:t xml:space="preserve"> </w:t>
      </w:r>
      <w:r>
        <w:t>предметам</w:t>
      </w:r>
      <w:r>
        <w:rPr>
          <w:spacing w:val="110"/>
        </w:rPr>
        <w:t xml:space="preserve"> </w:t>
      </w:r>
      <w:r>
        <w:t>(русскому</w:t>
      </w:r>
      <w:r>
        <w:rPr>
          <w:spacing w:val="99"/>
        </w:rPr>
        <w:t xml:space="preserve"> </w:t>
      </w:r>
      <w:r>
        <w:t>языку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математике).</w:t>
      </w:r>
    </w:p>
    <w:p w:rsidR="00E926D7" w:rsidRDefault="006030D6">
      <w:pPr>
        <w:pStyle w:val="a3"/>
        <w:ind w:left="118" w:right="104"/>
      </w:pPr>
      <w:r>
        <w:t>Выбранные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70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(формы)</w:t>
      </w:r>
      <w:r>
        <w:rPr>
          <w:spacing w:val="70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дому)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E926D7" w:rsidRDefault="00E926D7">
      <w:pPr>
        <w:pStyle w:val="a3"/>
        <w:spacing w:before="8"/>
        <w:ind w:left="0" w:firstLine="0"/>
        <w:jc w:val="left"/>
        <w:rPr>
          <w:sz w:val="27"/>
        </w:rPr>
      </w:pPr>
    </w:p>
    <w:p w:rsidR="00E926D7" w:rsidRDefault="006030D6">
      <w:pPr>
        <w:ind w:left="118" w:right="105" w:firstLine="707"/>
        <w:jc w:val="both"/>
        <w:rPr>
          <w:i/>
          <w:sz w:val="28"/>
        </w:rPr>
      </w:pPr>
      <w:r>
        <w:rPr>
          <w:b/>
          <w:sz w:val="28"/>
        </w:rPr>
        <w:t xml:space="preserve">ВНИМАНИЕ! </w:t>
      </w:r>
      <w:r>
        <w:rPr>
          <w:i/>
          <w:sz w:val="28"/>
        </w:rPr>
        <w:t>Выпускники с ОВЗ, дети-инвалиды, инвалиды при выборе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 в форме ГВЭ (по русскому языку) в заявлении должны указать 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экзаменационной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ГВЭ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др.)</w:t>
      </w:r>
    </w:p>
    <w:p w:rsidR="00E926D7" w:rsidRDefault="006030D6">
      <w:pPr>
        <w:pStyle w:val="a3"/>
        <w:ind w:left="118" w:right="110"/>
      </w:pPr>
      <w:r>
        <w:t>В настоящее время необходимо определиться с выбором предметов 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ГИА.</w:t>
      </w:r>
    </w:p>
    <w:p w:rsidR="00E926D7" w:rsidRDefault="006030D6">
      <w:pPr>
        <w:pStyle w:val="a3"/>
        <w:ind w:left="118" w:right="108"/>
      </w:pPr>
      <w:r>
        <w:t>Какие выбрать экзамены и чем руководствоваться? На эти вопросы 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марта 2025 г.</w:t>
      </w:r>
    </w:p>
    <w:p w:rsidR="00E926D7" w:rsidRDefault="00E926D7">
      <w:pPr>
        <w:pStyle w:val="a3"/>
        <w:spacing w:before="10"/>
        <w:ind w:left="0" w:firstLine="0"/>
        <w:jc w:val="left"/>
        <w:rPr>
          <w:sz w:val="27"/>
        </w:rPr>
      </w:pPr>
    </w:p>
    <w:p w:rsidR="00E926D7" w:rsidRDefault="006030D6">
      <w:pPr>
        <w:pStyle w:val="a3"/>
        <w:ind w:left="118" w:right="106"/>
      </w:pPr>
      <w:r>
        <w:rPr>
          <w:b/>
        </w:rPr>
        <w:t xml:space="preserve">ВАЖНО!   </w:t>
      </w:r>
      <w:r>
        <w:t xml:space="preserve">Для   </w:t>
      </w:r>
      <w:proofErr w:type="gramStart"/>
      <w:r>
        <w:t>обучающихся</w:t>
      </w:r>
      <w:proofErr w:type="gramEnd"/>
      <w:r>
        <w:t>,   планирующих   продолжить  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 аттестации те предметы, которые будут изучаться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дальнейшем.</w:t>
      </w:r>
      <w:r>
        <w:rPr>
          <w:spacing w:val="28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совпадать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предметами,</w:t>
      </w:r>
    </w:p>
    <w:p w:rsidR="00E926D7" w:rsidRDefault="00E926D7">
      <w:pPr>
        <w:sectPr w:rsidR="00E926D7">
          <w:headerReference w:type="default" r:id="rId9"/>
          <w:pgSz w:w="11900" w:h="16840"/>
          <w:pgMar w:top="1040" w:right="740" w:bottom="280" w:left="1300" w:header="771" w:footer="0" w:gutter="0"/>
          <w:pgNumType w:start="2"/>
          <w:cols w:space="720"/>
        </w:sectPr>
      </w:pPr>
    </w:p>
    <w:p w:rsidR="00E926D7" w:rsidRDefault="00E926D7">
      <w:pPr>
        <w:pStyle w:val="a3"/>
        <w:spacing w:before="8"/>
        <w:ind w:left="0" w:firstLine="0"/>
        <w:jc w:val="left"/>
        <w:rPr>
          <w:sz w:val="15"/>
        </w:rPr>
      </w:pPr>
    </w:p>
    <w:p w:rsidR="00E926D7" w:rsidRDefault="006030D6">
      <w:pPr>
        <w:pStyle w:val="a3"/>
        <w:spacing w:before="88"/>
        <w:ind w:left="118" w:firstLine="0"/>
        <w:jc w:val="left"/>
      </w:pPr>
      <w:proofErr w:type="gramStart"/>
      <w:r>
        <w:t>планируемыми</w:t>
      </w:r>
      <w:proofErr w:type="gramEnd"/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сдаче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11</w:t>
      </w:r>
      <w:r>
        <w:rPr>
          <w:spacing w:val="26"/>
        </w:rPr>
        <w:t xml:space="preserve"> </w:t>
      </w:r>
      <w:r>
        <w:t>классе.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важно</w:t>
      </w:r>
      <w:r>
        <w:rPr>
          <w:spacing w:val="25"/>
        </w:rPr>
        <w:t xml:space="preserve"> </w:t>
      </w:r>
      <w:r>
        <w:t>объективно</w:t>
      </w:r>
      <w:r>
        <w:rPr>
          <w:spacing w:val="26"/>
        </w:rPr>
        <w:t xml:space="preserve"> </w:t>
      </w:r>
      <w:r>
        <w:t>оценить</w:t>
      </w:r>
      <w:r>
        <w:rPr>
          <w:spacing w:val="26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и возможности,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правильный выбор.</w:t>
      </w:r>
    </w:p>
    <w:p w:rsidR="00E926D7" w:rsidRDefault="00E926D7">
      <w:pPr>
        <w:pStyle w:val="a3"/>
        <w:spacing w:before="6"/>
        <w:ind w:left="0" w:firstLine="0"/>
        <w:jc w:val="left"/>
      </w:pPr>
    </w:p>
    <w:p w:rsidR="00E926D7" w:rsidRDefault="006030D6">
      <w:pPr>
        <w:spacing w:line="319" w:lineRule="exact"/>
        <w:ind w:left="825"/>
        <w:rPr>
          <w:b/>
          <w:sz w:val="28"/>
        </w:rPr>
      </w:pPr>
      <w:r>
        <w:rPr>
          <w:b/>
          <w:sz w:val="28"/>
        </w:rPr>
        <w:t>ВНИМАНИЕ!</w:t>
      </w:r>
    </w:p>
    <w:p w:rsidR="00E926D7" w:rsidRDefault="006030D6">
      <w:pPr>
        <w:pStyle w:val="a3"/>
        <w:ind w:left="118" w:right="106"/>
      </w:pPr>
      <w:r>
        <w:t>После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указанных в заявлениях экзаменов и сроки участия в ГИА</w:t>
      </w:r>
      <w:r>
        <w:rPr>
          <w:spacing w:val="70"/>
        </w:rPr>
        <w:t xml:space="preserve"> </w:t>
      </w:r>
      <w:r>
        <w:t>только п</w:t>
      </w:r>
      <w:r>
        <w:t>ри наличии</w:t>
      </w:r>
      <w:r>
        <w:rPr>
          <w:spacing w:val="1"/>
        </w:rPr>
        <w:t xml:space="preserve"> </w:t>
      </w:r>
      <w:r>
        <w:t xml:space="preserve">у них </w:t>
      </w:r>
      <w:bookmarkStart w:id="0" w:name="_GoBack"/>
      <w:r w:rsidRPr="00AF5BE3">
        <w:rPr>
          <w:b/>
        </w:rPr>
        <w:t>уважительных причин, подтвержденных документально</w:t>
      </w:r>
      <w:bookmarkEnd w:id="0"/>
      <w:r>
        <w:t>. В этом случае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экзамена.</w:t>
      </w:r>
    </w:p>
    <w:p w:rsidR="00E926D7" w:rsidRDefault="006030D6">
      <w:pPr>
        <w:pStyle w:val="a3"/>
        <w:ind w:left="118" w:right="105"/>
      </w:pPr>
      <w:proofErr w:type="gramStart"/>
      <w:r>
        <w:t>В соответствии с пунктом 7 Порядка, к ГИА допускаются обучающиеся,</w:t>
      </w:r>
      <w:r>
        <w:rPr>
          <w:spacing w:val="1"/>
        </w:rPr>
        <w:t xml:space="preserve"> </w:t>
      </w:r>
      <w:r>
        <w:t>не имеющие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 полном объеме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 xml:space="preserve">учебного    </w:t>
      </w:r>
      <w:r>
        <w:rPr>
          <w:spacing w:val="27"/>
        </w:rPr>
        <w:t xml:space="preserve"> </w:t>
      </w:r>
      <w:r>
        <w:t xml:space="preserve">плана     </w:t>
      </w:r>
      <w:r>
        <w:rPr>
          <w:spacing w:val="22"/>
        </w:rPr>
        <w:t xml:space="preserve"> </w:t>
      </w:r>
      <w:r>
        <w:t xml:space="preserve">за     </w:t>
      </w:r>
      <w:r>
        <w:rPr>
          <w:spacing w:val="24"/>
        </w:rPr>
        <w:t xml:space="preserve"> </w:t>
      </w:r>
      <w:r>
        <w:t xml:space="preserve">IX     </w:t>
      </w:r>
      <w:r>
        <w:rPr>
          <w:spacing w:val="23"/>
        </w:rPr>
        <w:t xml:space="preserve"> </w:t>
      </w:r>
      <w:r>
        <w:t xml:space="preserve">класс     </w:t>
      </w:r>
      <w:r>
        <w:rPr>
          <w:spacing w:val="25"/>
        </w:rPr>
        <w:t xml:space="preserve"> </w:t>
      </w:r>
      <w:r>
        <w:t xml:space="preserve">не     </w:t>
      </w:r>
      <w:r>
        <w:rPr>
          <w:spacing w:val="25"/>
        </w:rPr>
        <w:t xml:space="preserve"> </w:t>
      </w:r>
      <w:r>
        <w:t xml:space="preserve">ниже     </w:t>
      </w:r>
      <w:r>
        <w:rPr>
          <w:spacing w:val="23"/>
        </w:rPr>
        <w:t xml:space="preserve"> </w:t>
      </w:r>
      <w:r>
        <w:t>удовлетворительных),</w:t>
      </w:r>
      <w:r>
        <w:rPr>
          <w:spacing w:val="-68"/>
        </w:rPr>
        <w:t xml:space="preserve"> </w:t>
      </w:r>
      <w:r>
        <w:t>а также имеющие результат «зачет» за итоговое собеседование по русскому</w:t>
      </w:r>
      <w:r>
        <w:rPr>
          <w:spacing w:val="1"/>
        </w:rPr>
        <w:t xml:space="preserve"> </w:t>
      </w:r>
      <w:r>
        <w:t>языку.</w:t>
      </w:r>
      <w:proofErr w:type="gramEnd"/>
    </w:p>
    <w:p w:rsidR="00E926D7" w:rsidRDefault="006030D6">
      <w:pPr>
        <w:pStyle w:val="a3"/>
        <w:ind w:left="118" w:right="111" w:firstLine="539"/>
      </w:pPr>
      <w:r>
        <w:t>Экстерны допускаются к ГИА при условии получения на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за 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3"/>
        </w:rPr>
        <w:t xml:space="preserve"> </w:t>
      </w:r>
      <w:r>
        <w:t>по русскому</w:t>
      </w:r>
      <w:r>
        <w:rPr>
          <w:spacing w:val="-4"/>
        </w:rPr>
        <w:t xml:space="preserve"> </w:t>
      </w:r>
      <w:r>
        <w:t>языку.</w:t>
      </w:r>
    </w:p>
    <w:p w:rsidR="00E926D7" w:rsidRDefault="006030D6">
      <w:pPr>
        <w:pStyle w:val="a3"/>
        <w:ind w:left="118" w:right="104"/>
      </w:pPr>
      <w:r>
        <w:t>Итоговое собеседование по русскому языку согласно пункту 18 П</w:t>
      </w:r>
      <w:r>
        <w:t>орядка,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 12</w:t>
      </w:r>
      <w:r>
        <w:rPr>
          <w:spacing w:val="-2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2025 г.</w:t>
      </w:r>
    </w:p>
    <w:p w:rsidR="00E926D7" w:rsidRDefault="006030D6">
      <w:pPr>
        <w:pStyle w:val="a3"/>
        <w:ind w:left="118" w:right="104"/>
      </w:pPr>
      <w:r>
        <w:t>В   случае    получения    неудовлетворительного   результата   «незачет»</w:t>
      </w:r>
      <w:r>
        <w:rPr>
          <w:spacing w:val="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итоговое</w:t>
      </w:r>
      <w:r>
        <w:rPr>
          <w:spacing w:val="83"/>
        </w:rPr>
        <w:t xml:space="preserve"> </w:t>
      </w:r>
      <w:r>
        <w:t>собеседование</w:t>
      </w:r>
      <w:r>
        <w:rPr>
          <w:spacing w:val="87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русскому</w:t>
      </w:r>
      <w:r>
        <w:rPr>
          <w:spacing w:val="79"/>
        </w:rPr>
        <w:t xml:space="preserve"> </w:t>
      </w:r>
      <w:r>
        <w:t>языку,</w:t>
      </w:r>
      <w:r>
        <w:rPr>
          <w:spacing w:val="83"/>
        </w:rPr>
        <w:t xml:space="preserve"> </w:t>
      </w:r>
      <w:r>
        <w:t>а</w:t>
      </w:r>
      <w:r>
        <w:rPr>
          <w:spacing w:val="83"/>
        </w:rPr>
        <w:t xml:space="preserve"> </w:t>
      </w:r>
      <w:r>
        <w:t>также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случае</w:t>
      </w:r>
      <w:r>
        <w:rPr>
          <w:spacing w:val="86"/>
        </w:rPr>
        <w:t xml:space="preserve"> </w:t>
      </w:r>
      <w:r>
        <w:t>удаления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proofErr w:type="spellStart"/>
      <w:r>
        <w:t>незавершения</w:t>
      </w:r>
      <w:proofErr w:type="spellEnd"/>
      <w:r>
        <w:t xml:space="preserve"> итогового собеседования по уважительным причинам 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>
        <w:t>право</w:t>
      </w:r>
      <w:r>
        <w:rPr>
          <w:spacing w:val="99"/>
        </w:rPr>
        <w:t xml:space="preserve"> </w:t>
      </w:r>
      <w:r>
        <w:t>пройти</w:t>
      </w:r>
      <w:r>
        <w:rPr>
          <w:spacing w:val="101"/>
        </w:rPr>
        <w:t xml:space="preserve"> </w:t>
      </w:r>
      <w:r>
        <w:t>итоговое</w:t>
      </w:r>
      <w:r>
        <w:rPr>
          <w:spacing w:val="101"/>
        </w:rPr>
        <w:t xml:space="preserve"> </w:t>
      </w:r>
      <w:r>
        <w:t>собеседование</w:t>
      </w:r>
      <w:r>
        <w:rPr>
          <w:spacing w:val="97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русскому</w:t>
      </w:r>
      <w:r>
        <w:rPr>
          <w:spacing w:val="94"/>
        </w:rPr>
        <w:t xml:space="preserve"> </w:t>
      </w:r>
      <w:r>
        <w:t>языку</w:t>
      </w:r>
      <w:r>
        <w:rPr>
          <w:spacing w:val="-68"/>
        </w:rPr>
        <w:t xml:space="preserve"> </w:t>
      </w:r>
      <w:r>
        <w:t>в дополнительн</w:t>
      </w:r>
      <w:r>
        <w:t>ые сроки, определенные Порядком (во вторую рабочую среду</w:t>
      </w:r>
      <w:r>
        <w:rPr>
          <w:spacing w:val="1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понедельник апреля)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 марта</w:t>
      </w:r>
      <w:r>
        <w:rPr>
          <w:spacing w:val="-1"/>
        </w:rPr>
        <w:t xml:space="preserve"> </w:t>
      </w:r>
      <w:r>
        <w:t>2025 г.,</w:t>
      </w:r>
      <w:r>
        <w:rPr>
          <w:spacing w:val="-2"/>
        </w:rPr>
        <w:t xml:space="preserve"> </w:t>
      </w:r>
      <w:r>
        <w:t>21 апреля</w:t>
      </w:r>
      <w:r>
        <w:rPr>
          <w:spacing w:val="-2"/>
        </w:rPr>
        <w:t xml:space="preserve"> </w:t>
      </w:r>
      <w:r>
        <w:t>2025 г.</w:t>
      </w:r>
    </w:p>
    <w:p w:rsidR="00E926D7" w:rsidRDefault="006030D6">
      <w:pPr>
        <w:pStyle w:val="a3"/>
        <w:ind w:left="118" w:right="110"/>
      </w:pPr>
      <w:r>
        <w:t>В</w:t>
      </w:r>
      <w:r>
        <w:rPr>
          <w:spacing w:val="70"/>
        </w:rPr>
        <w:t xml:space="preserve"> </w:t>
      </w:r>
      <w:r>
        <w:t>завершении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отметить,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любой</w:t>
      </w:r>
      <w:r>
        <w:rPr>
          <w:spacing w:val="70"/>
        </w:rPr>
        <w:t xml:space="preserve"> </w:t>
      </w:r>
      <w:r>
        <w:t>экзамен</w:t>
      </w:r>
      <w:r>
        <w:rPr>
          <w:spacing w:val="7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 xml:space="preserve">от формы проведения и применяемых средств </w:t>
      </w:r>
      <w:proofErr w:type="gramStart"/>
      <w:r>
        <w:t>контроля за</w:t>
      </w:r>
      <w:proofErr w:type="gramEnd"/>
      <w:r>
        <w:t xml:space="preserve"> его проведением</w:t>
      </w:r>
      <w:r>
        <w:rPr>
          <w:spacing w:val="1"/>
        </w:rPr>
        <w:t xml:space="preserve"> </w:t>
      </w:r>
      <w:r>
        <w:t>связан с волнением и стрессом. Главная задача для выпускника при 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 xml:space="preserve">показывать приобретенные умения и навыки. В </w:t>
      </w:r>
      <w:r>
        <w:t>этом могут и должны помочь</w:t>
      </w:r>
      <w:r>
        <w:rPr>
          <w:spacing w:val="1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учителя, школьный</w:t>
      </w:r>
      <w:r>
        <w:rPr>
          <w:spacing w:val="-3"/>
        </w:rPr>
        <w:t xml:space="preserve"> </w:t>
      </w:r>
      <w:r>
        <w:t>психолог.</w:t>
      </w:r>
    </w:p>
    <w:p w:rsidR="00E926D7" w:rsidRDefault="006030D6">
      <w:pPr>
        <w:pStyle w:val="a3"/>
        <w:ind w:left="118" w:right="114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добросовестного освоения выпускниками образовательных программ в течение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 обучения.</w:t>
      </w:r>
    </w:p>
    <w:sectPr w:rsidR="00E926D7">
      <w:pgSz w:w="11900" w:h="16840"/>
      <w:pgMar w:top="1040" w:right="740" w:bottom="280" w:left="1300" w:header="7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D6" w:rsidRDefault="006030D6">
      <w:r>
        <w:separator/>
      </w:r>
    </w:p>
  </w:endnote>
  <w:endnote w:type="continuationSeparator" w:id="0">
    <w:p w:rsidR="006030D6" w:rsidRDefault="0060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D6" w:rsidRDefault="006030D6">
      <w:r>
        <w:separator/>
      </w:r>
    </w:p>
  </w:footnote>
  <w:footnote w:type="continuationSeparator" w:id="0">
    <w:p w:rsidR="006030D6" w:rsidRDefault="0060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D7" w:rsidRDefault="00E926D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D7" w:rsidRDefault="006030D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15pt;margin-top:37.55pt;width:13.05pt;height:16.05pt;z-index:-15817216;mso-position-horizontal-relative:page;mso-position-vertical-relative:page" filled="f" stroked="f">
          <v:textbox inset="0,0,0,0">
            <w:txbxContent>
              <w:p w:rsidR="00E926D7" w:rsidRDefault="006030D6">
                <w:pPr>
                  <w:pStyle w:val="a3"/>
                  <w:spacing w:line="29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5BE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F9B"/>
    <w:multiLevelType w:val="hybridMultilevel"/>
    <w:tmpl w:val="F726FA82"/>
    <w:lvl w:ilvl="0" w:tplc="1A8CDC9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40A34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E43EC1AE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BE463396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4" w:tplc="7B8E51D4">
      <w:numFmt w:val="bullet"/>
      <w:lvlText w:val="•"/>
      <w:lvlJc w:val="left"/>
      <w:pPr>
        <w:ind w:left="4016" w:hanging="164"/>
      </w:pPr>
      <w:rPr>
        <w:rFonts w:hint="default"/>
        <w:lang w:val="ru-RU" w:eastAsia="en-US" w:bidi="ar-SA"/>
      </w:rPr>
    </w:lvl>
    <w:lvl w:ilvl="5" w:tplc="BC0A858A">
      <w:numFmt w:val="bullet"/>
      <w:lvlText w:val="•"/>
      <w:lvlJc w:val="left"/>
      <w:pPr>
        <w:ind w:left="4990" w:hanging="164"/>
      </w:pPr>
      <w:rPr>
        <w:rFonts w:hint="default"/>
        <w:lang w:val="ru-RU" w:eastAsia="en-US" w:bidi="ar-SA"/>
      </w:rPr>
    </w:lvl>
    <w:lvl w:ilvl="6" w:tplc="A8C62CE8">
      <w:numFmt w:val="bullet"/>
      <w:lvlText w:val="•"/>
      <w:lvlJc w:val="left"/>
      <w:pPr>
        <w:ind w:left="5964" w:hanging="164"/>
      </w:pPr>
      <w:rPr>
        <w:rFonts w:hint="default"/>
        <w:lang w:val="ru-RU" w:eastAsia="en-US" w:bidi="ar-SA"/>
      </w:rPr>
    </w:lvl>
    <w:lvl w:ilvl="7" w:tplc="25769BB0">
      <w:numFmt w:val="bullet"/>
      <w:lvlText w:val="•"/>
      <w:lvlJc w:val="left"/>
      <w:pPr>
        <w:ind w:left="6938" w:hanging="164"/>
      </w:pPr>
      <w:rPr>
        <w:rFonts w:hint="default"/>
        <w:lang w:val="ru-RU" w:eastAsia="en-US" w:bidi="ar-SA"/>
      </w:rPr>
    </w:lvl>
    <w:lvl w:ilvl="8" w:tplc="40D8F28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</w:abstractNum>
  <w:abstractNum w:abstractNumId="1">
    <w:nsid w:val="2E437377"/>
    <w:multiLevelType w:val="hybridMultilevel"/>
    <w:tmpl w:val="FFB088BE"/>
    <w:lvl w:ilvl="0" w:tplc="7F2E976C">
      <w:numFmt w:val="bullet"/>
      <w:lvlText w:val="-"/>
      <w:lvlJc w:val="left"/>
      <w:pPr>
        <w:ind w:left="40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00482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533209A8">
      <w:numFmt w:val="bullet"/>
      <w:lvlText w:val="•"/>
      <w:lvlJc w:val="left"/>
      <w:pPr>
        <w:ind w:left="2292" w:hanging="274"/>
      </w:pPr>
      <w:rPr>
        <w:rFonts w:hint="default"/>
        <w:lang w:val="ru-RU" w:eastAsia="en-US" w:bidi="ar-SA"/>
      </w:rPr>
    </w:lvl>
    <w:lvl w:ilvl="3" w:tplc="E1B8FE8A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  <w:lvl w:ilvl="4" w:tplc="9A82D32C">
      <w:numFmt w:val="bullet"/>
      <w:lvlText w:val="•"/>
      <w:lvlJc w:val="left"/>
      <w:pPr>
        <w:ind w:left="4184" w:hanging="274"/>
      </w:pPr>
      <w:rPr>
        <w:rFonts w:hint="default"/>
        <w:lang w:val="ru-RU" w:eastAsia="en-US" w:bidi="ar-SA"/>
      </w:rPr>
    </w:lvl>
    <w:lvl w:ilvl="5" w:tplc="FBF46F3A">
      <w:numFmt w:val="bullet"/>
      <w:lvlText w:val="•"/>
      <w:lvlJc w:val="left"/>
      <w:pPr>
        <w:ind w:left="5130" w:hanging="274"/>
      </w:pPr>
      <w:rPr>
        <w:rFonts w:hint="default"/>
        <w:lang w:val="ru-RU" w:eastAsia="en-US" w:bidi="ar-SA"/>
      </w:rPr>
    </w:lvl>
    <w:lvl w:ilvl="6" w:tplc="6BDEA7D8">
      <w:numFmt w:val="bullet"/>
      <w:lvlText w:val="•"/>
      <w:lvlJc w:val="left"/>
      <w:pPr>
        <w:ind w:left="6076" w:hanging="274"/>
      </w:pPr>
      <w:rPr>
        <w:rFonts w:hint="default"/>
        <w:lang w:val="ru-RU" w:eastAsia="en-US" w:bidi="ar-SA"/>
      </w:rPr>
    </w:lvl>
    <w:lvl w:ilvl="7" w:tplc="901CE85C">
      <w:numFmt w:val="bullet"/>
      <w:lvlText w:val="•"/>
      <w:lvlJc w:val="left"/>
      <w:pPr>
        <w:ind w:left="7022" w:hanging="274"/>
      </w:pPr>
      <w:rPr>
        <w:rFonts w:hint="default"/>
        <w:lang w:val="ru-RU" w:eastAsia="en-US" w:bidi="ar-SA"/>
      </w:rPr>
    </w:lvl>
    <w:lvl w:ilvl="8" w:tplc="A70E73FA">
      <w:numFmt w:val="bullet"/>
      <w:lvlText w:val="•"/>
      <w:lvlJc w:val="left"/>
      <w:pPr>
        <w:ind w:left="7968" w:hanging="274"/>
      </w:pPr>
      <w:rPr>
        <w:rFonts w:hint="default"/>
        <w:lang w:val="ru-RU" w:eastAsia="en-US" w:bidi="ar-SA"/>
      </w:rPr>
    </w:lvl>
  </w:abstractNum>
  <w:abstractNum w:abstractNumId="2">
    <w:nsid w:val="662C7427"/>
    <w:multiLevelType w:val="hybridMultilevel"/>
    <w:tmpl w:val="97C4B2F2"/>
    <w:lvl w:ilvl="0" w:tplc="66CACC46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47182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209A1B94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726C2578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4" w:tplc="F56A721C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5" w:tplc="17FA18D0">
      <w:numFmt w:val="bullet"/>
      <w:lvlText w:val="•"/>
      <w:lvlJc w:val="left"/>
      <w:pPr>
        <w:ind w:left="5130" w:hanging="164"/>
      </w:pPr>
      <w:rPr>
        <w:rFonts w:hint="default"/>
        <w:lang w:val="ru-RU" w:eastAsia="en-US" w:bidi="ar-SA"/>
      </w:rPr>
    </w:lvl>
    <w:lvl w:ilvl="6" w:tplc="4BBAB550">
      <w:numFmt w:val="bullet"/>
      <w:lvlText w:val="•"/>
      <w:lvlJc w:val="left"/>
      <w:pPr>
        <w:ind w:left="6076" w:hanging="164"/>
      </w:pPr>
      <w:rPr>
        <w:rFonts w:hint="default"/>
        <w:lang w:val="ru-RU" w:eastAsia="en-US" w:bidi="ar-SA"/>
      </w:rPr>
    </w:lvl>
    <w:lvl w:ilvl="7" w:tplc="2E888FB0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F9467998">
      <w:numFmt w:val="bullet"/>
      <w:lvlText w:val="•"/>
      <w:lvlJc w:val="left"/>
      <w:pPr>
        <w:ind w:left="796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26D7"/>
    <w:rsid w:val="006030D6"/>
    <w:rsid w:val="00AF5BE3"/>
    <w:rsid w:val="00E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2024-12-10T11:49:00Z</dcterms:created>
  <dcterms:modified xsi:type="dcterms:W3CDTF">2024-12-10T11:56:00Z</dcterms:modified>
</cp:coreProperties>
</file>